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141E" w:rsidRPr="004C141E" w:rsidRDefault="004C141E" w:rsidP="004C141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4C141E">
        <w:rPr>
          <w:rFonts w:ascii="Arial" w:hAnsi="Arial" w:cs="Arial"/>
          <w:b/>
          <w:bCs/>
          <w:color w:val="26282F"/>
          <w:sz w:val="24"/>
          <w:szCs w:val="24"/>
        </w:rPr>
        <w:t>Налоговый кодекс Российской Федерации</w:t>
      </w:r>
      <w:r w:rsidRPr="004C141E">
        <w:rPr>
          <w:rFonts w:ascii="Arial" w:hAnsi="Arial" w:cs="Arial"/>
          <w:b/>
          <w:bCs/>
          <w:color w:val="26282F"/>
          <w:sz w:val="24"/>
          <w:szCs w:val="24"/>
        </w:rPr>
        <w:br/>
        <w:t>часть первая от 31 июля 1998 г. N 146-ФЗ</w:t>
      </w:r>
      <w:r w:rsidRPr="004C141E">
        <w:rPr>
          <w:rFonts w:ascii="Arial" w:hAnsi="Arial" w:cs="Arial"/>
          <w:b/>
          <w:bCs/>
          <w:color w:val="26282F"/>
          <w:sz w:val="24"/>
          <w:szCs w:val="24"/>
        </w:rPr>
        <w:br/>
        <w:t>и часть вторая от 5 августа 2000 г. N 117-ФЗ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34) за выдачу заключения (разрешительного документа) на вывоз культурных ценностей: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физическим лицам - 5 процентов стоимости вывозимых культурных ценностей, но не более 1 000 000 рублей;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физическим лицам, зарегистрированным в качестве индивидуальных предпринимателей, и юридическим лицам - 10 процентов стоимости вывозимых культурных ценностей;</w:t>
      </w:r>
    </w:p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330341"/>
      <w:r w:rsidRPr="004C141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 дополнен подпунктом 34.1 с 29 января 2018 г. - </w:t>
      </w:r>
      <w:hyperlink r:id="rId5" w:history="1">
        <w:r w:rsidRPr="004C141E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декабря 2017 г. N 430-ФЗ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34.1) за выдачу уведомления, подтверждающего, что в отношении культурных ценностей правом Евразийского экономического союза не установлен разрешительный порядок вывоза, - 3 000 рублей;</w:t>
      </w:r>
    </w:p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" w:name="sub_330342"/>
      <w:r w:rsidRPr="004C141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 дополнен подпунктом 34.2 с 29 января 2018 г. - </w:t>
      </w:r>
      <w:hyperlink r:id="rId6" w:history="1">
        <w:r w:rsidRPr="004C141E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декабря 2017 г. N 430-ФЗ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34.2) за выдачу паспорта на струнный смычковый музыкальный инструмент или смычок - 1 500 рублей;</w:t>
      </w:r>
    </w:p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" w:name="sub_330343"/>
      <w:r w:rsidRPr="004C141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 дополнен подпунктом 34.3 с 29 января 2018 г. - </w:t>
      </w:r>
      <w:hyperlink r:id="rId7" w:history="1">
        <w:r w:rsidRPr="004C141E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декабря 2017 г. N 430-ФЗ</w:t>
      </w:r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34.3) за выдачу удостоверения эксперта по культурным ценностям - 4 000 рублей;</w:t>
      </w:r>
    </w:p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333033135"/>
      <w:r w:rsidRPr="004C141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35 изменен с 29 июня 2019 г. - </w:t>
      </w:r>
      <w:hyperlink r:id="rId8" w:history="1">
        <w:r w:rsidRPr="004C141E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4C141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29 мая 2019 г. N 109-ФЗ</w:t>
      </w:r>
    </w:p>
    <w:p w:rsidR="004C141E" w:rsidRPr="004C141E" w:rsidRDefault="004C141E" w:rsidP="004C141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4C141E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4C141E" w:rsidRPr="004C141E" w:rsidRDefault="004C141E" w:rsidP="004C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141E">
        <w:rPr>
          <w:rFonts w:ascii="Arial" w:hAnsi="Arial" w:cs="Arial"/>
          <w:sz w:val="24"/>
          <w:szCs w:val="24"/>
        </w:rPr>
        <w:t>35) за выдачу заключения (разрешительного документа) на временный вывоз культурных ценностей, в том числе при продлении срока временного вывоза культурных ценностей, - 0,01 процента страховой стоимости временно вывозимых культурных ценностей, но не более 5 000 рублей;</w:t>
      </w:r>
    </w:p>
    <w:p w:rsidR="00404724" w:rsidRDefault="00404724"/>
    <w:sectPr w:rsidR="00404724" w:rsidSect="001A4E6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E"/>
    <w:rsid w:val="002715A5"/>
    <w:rsid w:val="00404724"/>
    <w:rsid w:val="004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14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C141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C14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C14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C141E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14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C141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C14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C14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C141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53888.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746636.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746636.12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746636.1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7580317.333033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Евтеев Павел Иванович</dc:creator>
  <cp:lastModifiedBy>Евтеев Павел Иванович</cp:lastModifiedBy>
  <cp:revision>2</cp:revision>
  <dcterms:created xsi:type="dcterms:W3CDTF">2020-08-15T09:51:00Z</dcterms:created>
  <dcterms:modified xsi:type="dcterms:W3CDTF">2020-08-15T09:57:00Z</dcterms:modified>
</cp:coreProperties>
</file>